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043D3CFF"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B54B1F">
        <w:rPr>
          <w:rFonts w:asciiTheme="majorHAnsi" w:hAnsiTheme="majorHAnsi"/>
          <w:b/>
          <w:sz w:val="32"/>
          <w:szCs w:val="32"/>
        </w:rPr>
        <w:t>Customer Service Representative</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121C223D"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234769">
        <w:rPr>
          <w:rFonts w:asciiTheme="majorHAnsi" w:hAnsiTheme="majorHAnsi"/>
          <w:sz w:val="24"/>
          <w:szCs w:val="24"/>
        </w:rPr>
        <w:t>Salary/Exempt</w:t>
      </w:r>
    </w:p>
    <w:p w14:paraId="30B87691" w14:textId="472AA87D"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B54B1F">
        <w:rPr>
          <w:rFonts w:asciiTheme="majorHAnsi" w:hAnsiTheme="majorHAnsi"/>
          <w:sz w:val="24"/>
          <w:szCs w:val="24"/>
        </w:rPr>
        <w:t>Customer Service Account</w:t>
      </w:r>
      <w:r w:rsidR="00234769">
        <w:rPr>
          <w:rFonts w:asciiTheme="majorHAnsi" w:hAnsiTheme="majorHAnsi"/>
          <w:sz w:val="24"/>
          <w:szCs w:val="24"/>
        </w:rPr>
        <w:t xml:space="preserve"> Manager</w:t>
      </w:r>
      <w:r w:rsidR="0007504E"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5D91144E" w14:textId="77777777" w:rsidR="00B54B1F" w:rsidRDefault="00B54B1F" w:rsidP="00794FBD">
      <w:pPr>
        <w:tabs>
          <w:tab w:val="left" w:pos="7200"/>
        </w:tabs>
        <w:jc w:val="both"/>
        <w:rPr>
          <w:rFonts w:asciiTheme="majorHAnsi" w:hAnsiTheme="majorHAnsi"/>
        </w:rPr>
      </w:pPr>
      <w:r w:rsidRPr="00B54B1F">
        <w:rPr>
          <w:rFonts w:asciiTheme="majorHAnsi" w:hAnsiTheme="majorHAnsi"/>
        </w:rPr>
        <w:t>The Customer Service Representative serves as a primary point of contact for customers and plays a critical role in ensuring accurate order processing, clear communication, and on-time delivery. This position requires strong attention to detail, organization, and collaboration across departments to ensure customer orders are processed efficiently and meet all specifications.</w:t>
      </w:r>
    </w:p>
    <w:p w14:paraId="10B0F53E" w14:textId="77777777" w:rsidR="00D466C2" w:rsidRDefault="00D466C2" w:rsidP="00A14183">
      <w:pPr>
        <w:tabs>
          <w:tab w:val="left" w:pos="7200"/>
        </w:tabs>
        <w:spacing w:after="0"/>
        <w:rPr>
          <w:rFonts w:asciiTheme="majorHAnsi" w:hAnsiTheme="majorHAnsi"/>
          <w:b/>
        </w:rPr>
      </w:pPr>
    </w:p>
    <w:p w14:paraId="310B37BE" w14:textId="1F0B5462"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8F4868">
        <w:rPr>
          <w:rFonts w:asciiTheme="majorHAnsi" w:hAnsiTheme="majorHAnsi"/>
          <w:b/>
        </w:rPr>
        <w:t>Primary Functions</w:t>
      </w:r>
    </w:p>
    <w:p w14:paraId="7317F7CA"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Accurately enter and process customer purchase orders, ensuring all order details, specifications, pricing, and delivery requirements are correct.</w:t>
      </w:r>
    </w:p>
    <w:p w14:paraId="3CEC5BC2"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Review and validate customer POs for accuracy and completeness prior to order release.</w:t>
      </w:r>
    </w:p>
    <w:p w14:paraId="6C7A1FF5"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Respond promptly and professionally to customer inquiries regarding order status, pricing, lead times, and shipping details.</w:t>
      </w:r>
    </w:p>
    <w:p w14:paraId="3BD8E1E4"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Process orders in a timely manner while understanding material flow, capacity, and supply chain constraints.</w:t>
      </w:r>
    </w:p>
    <w:p w14:paraId="1B67651A"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Monitor orders throughout the fulfillment process and coordinate with logistics and shipping teams to ensure on-time delivery.</w:t>
      </w:r>
    </w:p>
    <w:p w14:paraId="1E2D15E3"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Work closely with sales, production, manufacturing, and shipping teams to maintain order accuracy and visibility.</w:t>
      </w:r>
    </w:p>
    <w:p w14:paraId="12E2FD11"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Collaborate with sales and supply chain teams to support timely order fulfillment and customer satisfaction.</w:t>
      </w:r>
    </w:p>
    <w:p w14:paraId="5EDD6268"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Resolve order-related issues including changes, cancellations, discrepancies, shortages, and delivery concerns.</w:t>
      </w:r>
    </w:p>
    <w:p w14:paraId="24D9574C" w14:textId="3C2F7B9E"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Maintain accurate and up-to-date records in the order management and ERP systems.</w:t>
      </w:r>
    </w:p>
    <w:p w14:paraId="78110D1B" w14:textId="6C15BA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Review inventory availability and provide customers with shipping timelines and pricing information as needed.</w:t>
      </w:r>
    </w:p>
    <w:p w14:paraId="61598071" w14:textId="48363529" w:rsidR="0007504E" w:rsidRPr="0007504E" w:rsidRDefault="0007504E" w:rsidP="0007504E">
      <w:pPr>
        <w:tabs>
          <w:tab w:val="left" w:pos="7200"/>
        </w:tabs>
        <w:rPr>
          <w:rFonts w:asciiTheme="majorHAnsi" w:hAnsiTheme="majorHAnsi"/>
          <w:b/>
        </w:rPr>
      </w:pPr>
      <w:r w:rsidRPr="0007504E">
        <w:rPr>
          <w:rFonts w:asciiTheme="majorHAnsi" w:hAnsiTheme="majorHAnsi"/>
          <w:b/>
        </w:rPr>
        <w:lastRenderedPageBreak/>
        <w:t>Secondary Functions</w:t>
      </w:r>
    </w:p>
    <w:p w14:paraId="6ED886AA"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Build and maintain strong, long-term customer relationships to support retention and repeat business.</w:t>
      </w:r>
    </w:p>
    <w:p w14:paraId="0A6A219E"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Maintain accurate customer account records and documentation.</w:t>
      </w:r>
    </w:p>
    <w:p w14:paraId="06A3718A"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Identify recurring or complex issues and escalate them to appropriate internal teams.</w:t>
      </w:r>
    </w:p>
    <w:p w14:paraId="4AC3B90C" w14:textId="77777777" w:rsidR="00B54B1F" w:rsidRPr="00B54B1F" w:rsidRDefault="00B54B1F" w:rsidP="00B54B1F">
      <w:pPr>
        <w:numPr>
          <w:ilvl w:val="0"/>
          <w:numId w:val="12"/>
        </w:numPr>
        <w:spacing w:after="120" w:line="240" w:lineRule="auto"/>
        <w:rPr>
          <w:rFonts w:asciiTheme="majorHAnsi" w:hAnsiTheme="majorHAnsi" w:cs="Arial"/>
          <w:color w:val="000000" w:themeColor="text1"/>
        </w:rPr>
      </w:pPr>
      <w:r w:rsidRPr="00B54B1F">
        <w:rPr>
          <w:rFonts w:asciiTheme="majorHAnsi" w:hAnsiTheme="majorHAnsi" w:cs="Arial"/>
          <w:color w:val="000000" w:themeColor="text1"/>
        </w:rPr>
        <w:t>Maintain a high level of professionalism and establish positive rapport with every customer interaction.</w:t>
      </w:r>
    </w:p>
    <w:p w14:paraId="3A28D95A" w14:textId="77777777" w:rsidR="003A613D" w:rsidRDefault="003A613D" w:rsidP="00A14183">
      <w:pPr>
        <w:tabs>
          <w:tab w:val="left" w:pos="7200"/>
        </w:tabs>
        <w:spacing w:after="0" w:line="240" w:lineRule="auto"/>
        <w:outlineLvl w:val="0"/>
        <w:rPr>
          <w:rFonts w:asciiTheme="majorHAnsi" w:hAnsiTheme="majorHAnsi"/>
          <w:b/>
        </w:rPr>
      </w:pPr>
    </w:p>
    <w:p w14:paraId="2F9F9FCF" w14:textId="062E52BD"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t>QUALIFICATIONS</w:t>
      </w:r>
    </w:p>
    <w:p w14:paraId="0EAE3192" w14:textId="77777777" w:rsidR="0064403A" w:rsidRPr="0064403A" w:rsidRDefault="0064403A" w:rsidP="0064403A">
      <w:pPr>
        <w:numPr>
          <w:ilvl w:val="0"/>
          <w:numId w:val="1"/>
        </w:numPr>
        <w:tabs>
          <w:tab w:val="left" w:pos="7200"/>
        </w:tabs>
        <w:rPr>
          <w:rFonts w:asciiTheme="majorHAnsi" w:hAnsiTheme="majorHAnsi" w:cs="Arial"/>
          <w:color w:val="000000"/>
        </w:rPr>
      </w:pPr>
      <w:r w:rsidRPr="0064403A">
        <w:rPr>
          <w:rFonts w:asciiTheme="majorHAnsi" w:hAnsiTheme="majorHAnsi" w:cs="Arial"/>
          <w:color w:val="000000"/>
        </w:rPr>
        <w:t>High School diploma or equivalent.</w:t>
      </w:r>
    </w:p>
    <w:p w14:paraId="4BB058E6" w14:textId="77777777" w:rsidR="0064403A" w:rsidRPr="0064403A" w:rsidRDefault="0064403A" w:rsidP="0064403A">
      <w:pPr>
        <w:numPr>
          <w:ilvl w:val="0"/>
          <w:numId w:val="1"/>
        </w:numPr>
        <w:tabs>
          <w:tab w:val="left" w:pos="7200"/>
        </w:tabs>
        <w:rPr>
          <w:rFonts w:asciiTheme="majorHAnsi" w:hAnsiTheme="majorHAnsi" w:cs="Arial"/>
          <w:color w:val="000000"/>
        </w:rPr>
      </w:pPr>
      <w:r w:rsidRPr="0064403A">
        <w:rPr>
          <w:rFonts w:asciiTheme="majorHAnsi" w:hAnsiTheme="majorHAnsi" w:cs="Arial"/>
          <w:color w:val="000000"/>
        </w:rPr>
        <w:t>College degree preferred but not required.</w:t>
      </w:r>
    </w:p>
    <w:p w14:paraId="5D66806D" w14:textId="77777777" w:rsidR="00B54B1F" w:rsidRPr="00B54B1F" w:rsidRDefault="00B54B1F" w:rsidP="00B54B1F">
      <w:pPr>
        <w:numPr>
          <w:ilvl w:val="0"/>
          <w:numId w:val="1"/>
        </w:numPr>
        <w:tabs>
          <w:tab w:val="left" w:pos="7200"/>
        </w:tabs>
        <w:rPr>
          <w:rFonts w:asciiTheme="majorHAnsi" w:hAnsiTheme="majorHAnsi" w:cs="Arial"/>
          <w:color w:val="000000"/>
        </w:rPr>
      </w:pPr>
      <w:r w:rsidRPr="00B54B1F">
        <w:rPr>
          <w:rFonts w:asciiTheme="majorHAnsi" w:hAnsiTheme="majorHAnsi" w:cs="Arial"/>
          <w:color w:val="000000"/>
        </w:rPr>
        <w:t>Minimum of two (2) years of customer service or order management experience.</w:t>
      </w:r>
    </w:p>
    <w:p w14:paraId="4D445AFF" w14:textId="77777777" w:rsidR="00B54B1F" w:rsidRPr="00B54B1F" w:rsidRDefault="00B54B1F" w:rsidP="00B54B1F">
      <w:pPr>
        <w:numPr>
          <w:ilvl w:val="0"/>
          <w:numId w:val="1"/>
        </w:numPr>
        <w:tabs>
          <w:tab w:val="left" w:pos="7200"/>
        </w:tabs>
        <w:rPr>
          <w:rFonts w:asciiTheme="majorHAnsi" w:hAnsiTheme="majorHAnsi" w:cs="Arial"/>
          <w:color w:val="000000"/>
        </w:rPr>
      </w:pPr>
      <w:r w:rsidRPr="00B54B1F">
        <w:rPr>
          <w:rFonts w:asciiTheme="majorHAnsi" w:hAnsiTheme="majorHAnsi" w:cs="Arial"/>
          <w:color w:val="000000"/>
        </w:rPr>
        <w:t>Experience working cross-functionally with team members at all levels of the organization.</w:t>
      </w:r>
    </w:p>
    <w:p w14:paraId="56A1A594" w14:textId="77777777" w:rsidR="00B54B1F" w:rsidRPr="00B54B1F" w:rsidRDefault="00B54B1F" w:rsidP="00B54B1F">
      <w:pPr>
        <w:numPr>
          <w:ilvl w:val="0"/>
          <w:numId w:val="1"/>
        </w:numPr>
        <w:tabs>
          <w:tab w:val="left" w:pos="7200"/>
        </w:tabs>
        <w:rPr>
          <w:rFonts w:asciiTheme="majorHAnsi" w:hAnsiTheme="majorHAnsi" w:cs="Arial"/>
          <w:color w:val="000000"/>
        </w:rPr>
      </w:pPr>
      <w:r w:rsidRPr="00B54B1F">
        <w:rPr>
          <w:rFonts w:asciiTheme="majorHAnsi" w:hAnsiTheme="majorHAnsi" w:cs="Arial"/>
          <w:color w:val="000000"/>
        </w:rPr>
        <w:t xml:space="preserve">Manufacturing or industrial environment experience </w:t>
      </w:r>
      <w:proofErr w:type="gramStart"/>
      <w:r w:rsidRPr="00B54B1F">
        <w:rPr>
          <w:rFonts w:asciiTheme="majorHAnsi" w:hAnsiTheme="majorHAnsi" w:cs="Arial"/>
          <w:color w:val="000000"/>
        </w:rPr>
        <w:t>strongly</w:t>
      </w:r>
      <w:proofErr w:type="gramEnd"/>
      <w:r w:rsidRPr="00B54B1F">
        <w:rPr>
          <w:rFonts w:asciiTheme="majorHAnsi" w:hAnsiTheme="majorHAnsi" w:cs="Arial"/>
          <w:color w:val="000000"/>
        </w:rPr>
        <w:t xml:space="preserve"> preferred.</w:t>
      </w:r>
    </w:p>
    <w:p w14:paraId="2412BC69" w14:textId="3DCE36C5" w:rsidR="00B54B1F" w:rsidRPr="00B54B1F" w:rsidRDefault="00B54B1F" w:rsidP="00B54B1F">
      <w:pPr>
        <w:numPr>
          <w:ilvl w:val="0"/>
          <w:numId w:val="1"/>
        </w:numPr>
        <w:tabs>
          <w:tab w:val="left" w:pos="7200"/>
        </w:tabs>
        <w:rPr>
          <w:rFonts w:asciiTheme="majorHAnsi" w:hAnsiTheme="majorHAnsi" w:cs="Arial"/>
          <w:color w:val="000000"/>
        </w:rPr>
      </w:pPr>
      <w:r w:rsidRPr="00B54B1F">
        <w:rPr>
          <w:rFonts w:asciiTheme="majorHAnsi" w:hAnsiTheme="majorHAnsi" w:cs="Arial"/>
          <w:color w:val="000000"/>
        </w:rPr>
        <w:t xml:space="preserve">Strong organizational, </w:t>
      </w:r>
      <w:r>
        <w:rPr>
          <w:rFonts w:asciiTheme="majorHAnsi" w:hAnsiTheme="majorHAnsi" w:cs="Arial"/>
          <w:color w:val="000000"/>
        </w:rPr>
        <w:t xml:space="preserve">time-management, </w:t>
      </w:r>
      <w:r w:rsidRPr="00B54B1F">
        <w:rPr>
          <w:rFonts w:asciiTheme="majorHAnsi" w:hAnsiTheme="majorHAnsi" w:cs="Arial"/>
          <w:color w:val="000000"/>
        </w:rPr>
        <w:t>communication, and problem-solving skills.</w:t>
      </w:r>
    </w:p>
    <w:p w14:paraId="4BD4A99D" w14:textId="77777777" w:rsidR="00B54B1F" w:rsidRDefault="00B54B1F" w:rsidP="00B54B1F">
      <w:pPr>
        <w:numPr>
          <w:ilvl w:val="0"/>
          <w:numId w:val="1"/>
        </w:numPr>
        <w:tabs>
          <w:tab w:val="left" w:pos="7200"/>
        </w:tabs>
        <w:rPr>
          <w:rFonts w:asciiTheme="majorHAnsi" w:hAnsiTheme="majorHAnsi" w:cs="Arial"/>
          <w:color w:val="000000"/>
        </w:rPr>
      </w:pPr>
      <w:r w:rsidRPr="00B54B1F">
        <w:rPr>
          <w:rFonts w:asciiTheme="majorHAnsi" w:hAnsiTheme="majorHAnsi" w:cs="Arial"/>
          <w:color w:val="000000"/>
        </w:rPr>
        <w:t>Proficiency with ERP systems and standard office software.</w:t>
      </w:r>
    </w:p>
    <w:p w14:paraId="31523BDD" w14:textId="77777777" w:rsidR="0064403A" w:rsidRPr="0064403A" w:rsidRDefault="0064403A" w:rsidP="0064403A">
      <w:pPr>
        <w:numPr>
          <w:ilvl w:val="0"/>
          <w:numId w:val="1"/>
        </w:numPr>
        <w:tabs>
          <w:tab w:val="left" w:pos="7200"/>
        </w:tabs>
        <w:rPr>
          <w:rFonts w:asciiTheme="majorHAnsi" w:hAnsiTheme="majorHAnsi" w:cs="Arial"/>
          <w:color w:val="000000"/>
        </w:rPr>
      </w:pPr>
      <w:r w:rsidRPr="0064403A">
        <w:rPr>
          <w:rFonts w:asciiTheme="majorHAnsi" w:hAnsiTheme="majorHAnsi" w:cs="Arial"/>
          <w:color w:val="000000"/>
        </w:rPr>
        <w:t xml:space="preserve">Proficient in Microsoft Office. </w:t>
      </w:r>
    </w:p>
    <w:p w14:paraId="19CA18C2" w14:textId="77777777" w:rsidR="0007504E" w:rsidRPr="0007504E" w:rsidRDefault="0007504E" w:rsidP="0007504E">
      <w:pPr>
        <w:tabs>
          <w:tab w:val="left" w:pos="7200"/>
        </w:tabs>
        <w:rPr>
          <w:rFonts w:asciiTheme="majorHAnsi" w:hAnsiTheme="majorHAnsi"/>
          <w:bCs/>
        </w:rPr>
      </w:pPr>
    </w:p>
    <w:p w14:paraId="7924878A" w14:textId="77777777"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F6FDC4C" w14:textId="77777777" w:rsidR="0007504E" w:rsidRPr="0007504E" w:rsidRDefault="0007504E" w:rsidP="0007504E">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14:paraId="262D0767" w14:textId="77777777" w:rsidR="0007504E" w:rsidRPr="008F4868" w:rsidRDefault="0007504E" w:rsidP="003B0FBB">
      <w:pPr>
        <w:tabs>
          <w:tab w:val="left" w:pos="7200"/>
        </w:tabs>
        <w:rPr>
          <w:rFonts w:asciiTheme="majorHAnsi" w:hAnsiTheme="majorHAnsi"/>
          <w:b/>
        </w:rPr>
      </w:pP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39DE" w14:textId="77777777" w:rsidR="009D5B94" w:rsidRDefault="009D5B94" w:rsidP="00A725D7">
      <w:pPr>
        <w:spacing w:after="0" w:line="240" w:lineRule="auto"/>
      </w:pPr>
      <w:r>
        <w:separator/>
      </w:r>
    </w:p>
  </w:endnote>
  <w:endnote w:type="continuationSeparator" w:id="0">
    <w:p w14:paraId="27FA333D" w14:textId="77777777" w:rsidR="009D5B94" w:rsidRDefault="009D5B94"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5055204D"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B54B1F">
      <w:rPr>
        <w:rFonts w:asciiTheme="majorHAnsi" w:hAnsiTheme="majorHAnsi"/>
        <w:sz w:val="20"/>
        <w:szCs w:val="20"/>
      </w:rPr>
      <w:t>1.27.26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0437" w14:textId="77777777" w:rsidR="009D5B94" w:rsidRDefault="009D5B94" w:rsidP="00A725D7">
      <w:pPr>
        <w:spacing w:after="0" w:line="240" w:lineRule="auto"/>
      </w:pPr>
      <w:r>
        <w:separator/>
      </w:r>
    </w:p>
  </w:footnote>
  <w:footnote w:type="continuationSeparator" w:id="0">
    <w:p w14:paraId="1059F880" w14:textId="77777777" w:rsidR="009D5B94" w:rsidRDefault="009D5B94"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DAA"/>
    <w:multiLevelType w:val="hybridMultilevel"/>
    <w:tmpl w:val="89946F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77915"/>
    <w:multiLevelType w:val="hybridMultilevel"/>
    <w:tmpl w:val="8CFC0ED8"/>
    <w:lvl w:ilvl="0" w:tplc="4D76155A">
      <w:numFmt w:val="bullet"/>
      <w:lvlText w:val="•"/>
      <w:lvlJc w:val="left"/>
      <w:pPr>
        <w:ind w:left="720" w:hanging="360"/>
      </w:pPr>
      <w:rPr>
        <w:rFonts w:ascii="Aptos Display" w:eastAsiaTheme="minorHAnsi" w:hAnsi="Aptos Displa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A095C"/>
    <w:multiLevelType w:val="hybridMultilevel"/>
    <w:tmpl w:val="57AA9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E52C6"/>
    <w:multiLevelType w:val="hybridMultilevel"/>
    <w:tmpl w:val="9CA03C66"/>
    <w:lvl w:ilvl="0" w:tplc="4D76155A">
      <w:numFmt w:val="bullet"/>
      <w:lvlText w:val="•"/>
      <w:lvlJc w:val="left"/>
      <w:pPr>
        <w:ind w:left="720" w:hanging="360"/>
      </w:pPr>
      <w:rPr>
        <w:rFonts w:ascii="Aptos Display" w:eastAsiaTheme="minorHAnsi" w:hAnsi="Aptos Displa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B0A38"/>
    <w:multiLevelType w:val="hybridMultilevel"/>
    <w:tmpl w:val="4A680BCC"/>
    <w:lvl w:ilvl="0" w:tplc="4D76155A">
      <w:numFmt w:val="bullet"/>
      <w:lvlText w:val="•"/>
      <w:lvlJc w:val="left"/>
      <w:pPr>
        <w:ind w:left="720" w:hanging="360"/>
      </w:pPr>
      <w:rPr>
        <w:rFonts w:ascii="Aptos Display" w:eastAsiaTheme="minorHAnsi" w:hAnsi="Aptos Display"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A3C7D"/>
    <w:multiLevelType w:val="hybridMultilevel"/>
    <w:tmpl w:val="964E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77D96"/>
    <w:multiLevelType w:val="hybridMultilevel"/>
    <w:tmpl w:val="79BED8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E24B5F"/>
    <w:multiLevelType w:val="hybridMultilevel"/>
    <w:tmpl w:val="798E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751100">
    <w:abstractNumId w:val="6"/>
  </w:num>
  <w:num w:numId="2" w16cid:durableId="1646467155">
    <w:abstractNumId w:val="2"/>
  </w:num>
  <w:num w:numId="3" w16cid:durableId="1959991135">
    <w:abstractNumId w:val="11"/>
  </w:num>
  <w:num w:numId="4" w16cid:durableId="927814054">
    <w:abstractNumId w:val="1"/>
  </w:num>
  <w:num w:numId="5" w16cid:durableId="536167559">
    <w:abstractNumId w:val="4"/>
  </w:num>
  <w:num w:numId="6" w16cid:durableId="1925532708">
    <w:abstractNumId w:val="10"/>
  </w:num>
  <w:num w:numId="7" w16cid:durableId="1734769286">
    <w:abstractNumId w:val="8"/>
  </w:num>
  <w:num w:numId="8" w16cid:durableId="1502314112">
    <w:abstractNumId w:val="9"/>
  </w:num>
  <w:num w:numId="9" w16cid:durableId="1758861676">
    <w:abstractNumId w:val="0"/>
  </w:num>
  <w:num w:numId="10" w16cid:durableId="24869967">
    <w:abstractNumId w:val="3"/>
  </w:num>
  <w:num w:numId="11" w16cid:durableId="1233389255">
    <w:abstractNumId w:val="5"/>
  </w:num>
  <w:num w:numId="12" w16cid:durableId="4258842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66CA6"/>
    <w:rsid w:val="0007504E"/>
    <w:rsid w:val="00086FF3"/>
    <w:rsid w:val="00090E7C"/>
    <w:rsid w:val="000A0E44"/>
    <w:rsid w:val="000A6E78"/>
    <w:rsid w:val="000D440D"/>
    <w:rsid w:val="00115BAC"/>
    <w:rsid w:val="001237BB"/>
    <w:rsid w:val="00132CDB"/>
    <w:rsid w:val="001C1CA7"/>
    <w:rsid w:val="001C256F"/>
    <w:rsid w:val="001E7385"/>
    <w:rsid w:val="001F0CFF"/>
    <w:rsid w:val="00215AE4"/>
    <w:rsid w:val="002271E4"/>
    <w:rsid w:val="00227405"/>
    <w:rsid w:val="00234769"/>
    <w:rsid w:val="00237FD8"/>
    <w:rsid w:val="002760B5"/>
    <w:rsid w:val="00290EE8"/>
    <w:rsid w:val="002A0680"/>
    <w:rsid w:val="002B0E6C"/>
    <w:rsid w:val="002E4945"/>
    <w:rsid w:val="002F01B1"/>
    <w:rsid w:val="002F4009"/>
    <w:rsid w:val="003A613D"/>
    <w:rsid w:val="003B0FBB"/>
    <w:rsid w:val="003B6768"/>
    <w:rsid w:val="003C76E3"/>
    <w:rsid w:val="003D6539"/>
    <w:rsid w:val="003D7DDF"/>
    <w:rsid w:val="003E6269"/>
    <w:rsid w:val="003F6E48"/>
    <w:rsid w:val="00403EA2"/>
    <w:rsid w:val="00413861"/>
    <w:rsid w:val="00415826"/>
    <w:rsid w:val="00453B58"/>
    <w:rsid w:val="0045499F"/>
    <w:rsid w:val="00457214"/>
    <w:rsid w:val="0046466E"/>
    <w:rsid w:val="00475CAB"/>
    <w:rsid w:val="004974DF"/>
    <w:rsid w:val="004F1947"/>
    <w:rsid w:val="004F2FB3"/>
    <w:rsid w:val="004F4C30"/>
    <w:rsid w:val="00502201"/>
    <w:rsid w:val="005429D4"/>
    <w:rsid w:val="0056516C"/>
    <w:rsid w:val="00574950"/>
    <w:rsid w:val="00582B3F"/>
    <w:rsid w:val="00586DE7"/>
    <w:rsid w:val="005C4F96"/>
    <w:rsid w:val="005F285E"/>
    <w:rsid w:val="005F3CA8"/>
    <w:rsid w:val="00600C60"/>
    <w:rsid w:val="0061143E"/>
    <w:rsid w:val="00620448"/>
    <w:rsid w:val="00625FD1"/>
    <w:rsid w:val="00632F84"/>
    <w:rsid w:val="0064403A"/>
    <w:rsid w:val="00651417"/>
    <w:rsid w:val="0065773B"/>
    <w:rsid w:val="0066774E"/>
    <w:rsid w:val="00682A08"/>
    <w:rsid w:val="006C257D"/>
    <w:rsid w:val="007020CC"/>
    <w:rsid w:val="007135D2"/>
    <w:rsid w:val="00714A4F"/>
    <w:rsid w:val="00744834"/>
    <w:rsid w:val="00784953"/>
    <w:rsid w:val="00794FBD"/>
    <w:rsid w:val="007A1E1D"/>
    <w:rsid w:val="007B0BC3"/>
    <w:rsid w:val="007F3DA0"/>
    <w:rsid w:val="00802210"/>
    <w:rsid w:val="00802A24"/>
    <w:rsid w:val="008640FC"/>
    <w:rsid w:val="00884022"/>
    <w:rsid w:val="0089520A"/>
    <w:rsid w:val="008B0029"/>
    <w:rsid w:val="008F4868"/>
    <w:rsid w:val="00927CE7"/>
    <w:rsid w:val="00930334"/>
    <w:rsid w:val="00944FBE"/>
    <w:rsid w:val="009471CE"/>
    <w:rsid w:val="00967C49"/>
    <w:rsid w:val="009A21BE"/>
    <w:rsid w:val="009D00E1"/>
    <w:rsid w:val="009D0603"/>
    <w:rsid w:val="009D5B94"/>
    <w:rsid w:val="00A14183"/>
    <w:rsid w:val="00A43E9A"/>
    <w:rsid w:val="00A64B10"/>
    <w:rsid w:val="00A705A4"/>
    <w:rsid w:val="00A725D7"/>
    <w:rsid w:val="00A75186"/>
    <w:rsid w:val="00AA497A"/>
    <w:rsid w:val="00AD1899"/>
    <w:rsid w:val="00AF0865"/>
    <w:rsid w:val="00AF0D46"/>
    <w:rsid w:val="00B22457"/>
    <w:rsid w:val="00B54B1F"/>
    <w:rsid w:val="00B76952"/>
    <w:rsid w:val="00BA0917"/>
    <w:rsid w:val="00BB1C61"/>
    <w:rsid w:val="00BF0D06"/>
    <w:rsid w:val="00BF5DE4"/>
    <w:rsid w:val="00C44064"/>
    <w:rsid w:val="00C46B83"/>
    <w:rsid w:val="00C63EB8"/>
    <w:rsid w:val="00C93B1E"/>
    <w:rsid w:val="00CF737C"/>
    <w:rsid w:val="00D12731"/>
    <w:rsid w:val="00D466C2"/>
    <w:rsid w:val="00D65285"/>
    <w:rsid w:val="00D97B6E"/>
    <w:rsid w:val="00DD480E"/>
    <w:rsid w:val="00DE478C"/>
    <w:rsid w:val="00E02F5D"/>
    <w:rsid w:val="00E1221A"/>
    <w:rsid w:val="00E2468F"/>
    <w:rsid w:val="00E45BB1"/>
    <w:rsid w:val="00E56711"/>
    <w:rsid w:val="00E61D03"/>
    <w:rsid w:val="00E679DC"/>
    <w:rsid w:val="00E711FF"/>
    <w:rsid w:val="00EB0722"/>
    <w:rsid w:val="00F063E2"/>
    <w:rsid w:val="00F213D1"/>
    <w:rsid w:val="00F46C5F"/>
    <w:rsid w:val="00F54E5B"/>
    <w:rsid w:val="00F82331"/>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2815</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3</cp:revision>
  <cp:lastPrinted>2025-08-12T20:20:00Z</cp:lastPrinted>
  <dcterms:created xsi:type="dcterms:W3CDTF">2026-01-28T03:14:00Z</dcterms:created>
  <dcterms:modified xsi:type="dcterms:W3CDTF">2026-01-28T03:21:00Z</dcterms:modified>
</cp:coreProperties>
</file>